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Kanalsanierung Pariser Eck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BLK-2026-075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Kanalsanierung - Pariser Eck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